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BD7" w:rsidRDefault="00B07BD7" w:rsidP="00EA1DD9">
      <w:pPr>
        <w:keepNext/>
        <w:spacing w:after="0"/>
        <w:jc w:val="center"/>
        <w:outlineLvl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940425" cy="881498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D7" w:rsidRDefault="00B07BD7" w:rsidP="00EA1DD9">
      <w:pPr>
        <w:keepNext/>
        <w:spacing w:after="0"/>
        <w:jc w:val="center"/>
        <w:outlineLvl w:val="0"/>
        <w:rPr>
          <w:rFonts w:ascii="Times New Roman" w:eastAsia="Calibri" w:hAnsi="Times New Roman" w:cs="Times New Roman"/>
        </w:rPr>
      </w:pPr>
    </w:p>
    <w:p w:rsidR="0003179C" w:rsidRDefault="0003179C" w:rsidP="0003179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-Устава ГБОУ СОШ им. А.А. Каргина п. Краснооктябрьский.</w:t>
      </w:r>
    </w:p>
    <w:p w:rsidR="0003179C" w:rsidRDefault="0003179C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-Адаптированной основной образовательной программы начального общего образования.</w:t>
      </w:r>
    </w:p>
    <w:p w:rsidR="0003179C" w:rsidRDefault="0003179C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1.4.Система оценки представляет собой инструмент организации и управления процессом реализации требований ФГОС НОО ОВЗ.</w:t>
      </w:r>
    </w:p>
    <w:p w:rsidR="0003179C" w:rsidRDefault="0003179C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1.5.В настоящем положении используются следующие термины</w:t>
      </w:r>
      <w:r w:rsidR="00A77C85">
        <w:rPr>
          <w:rFonts w:ascii="Times New Roman" w:hAnsi="Times New Roman" w:cs="Times New Roman"/>
          <w:sz w:val="24"/>
          <w:szCs w:val="24"/>
        </w:rPr>
        <w:t>:</w:t>
      </w:r>
    </w:p>
    <w:p w:rsidR="00A77C85" w:rsidRDefault="00A77C85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-Оценка результатов – это процесс по установлению степени соответствия реально достигнутых результатов требованиям программы. Оценке подлежат как объём, системность знаний, так и уровень развития универсальных учебных действий, компетенций, характеризующих учебные достижения младших школьников в учебной деятельности.</w:t>
      </w:r>
    </w:p>
    <w:p w:rsidR="00A77C85" w:rsidRDefault="00A77C85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-Система оценки – многофункциональная система, включающая текущую и итоговую оценку результатов освоения младшими школьниками основной образовательной программы начального общего образования, оценку деятельности педагогов и школы, оценку результатов деятельности системы образования.</w:t>
      </w:r>
    </w:p>
    <w:p w:rsidR="00A77C85" w:rsidRDefault="00A77C85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-Внутренняя оценка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–э</w:t>
      </w:r>
      <w:proofErr w:type="gramEnd"/>
      <w:r>
        <w:rPr>
          <w:rFonts w:ascii="Times New Roman" w:hAnsi="Times New Roman" w:cs="Times New Roman"/>
          <w:sz w:val="24"/>
          <w:szCs w:val="24"/>
        </w:rPr>
        <w:t>то оценка самой школы (ребенка, учителя, администрации). Она выражается в текущих отметках, которые ставятся учителями, в результатах самооценки младших школьников, в результатах наблюдений, проводимых учителями и психологом,  в промежуточной и итоговой  аттестации обучающихся, в решении педагогического совета школы</w:t>
      </w:r>
      <w:r w:rsidR="007B0857">
        <w:rPr>
          <w:rFonts w:ascii="Times New Roman" w:hAnsi="Times New Roman" w:cs="Times New Roman"/>
          <w:sz w:val="24"/>
          <w:szCs w:val="24"/>
        </w:rPr>
        <w:t xml:space="preserve"> о переводе выпускника в следующий класс или на следующую ступень обучения.</w:t>
      </w:r>
    </w:p>
    <w:p w:rsidR="007B0857" w:rsidRDefault="007B0857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-Накопительная оценка (портфолио</w:t>
      </w:r>
      <w:proofErr w:type="gramStart"/>
      <w:r>
        <w:rPr>
          <w:rFonts w:ascii="Times New Roman" w:hAnsi="Times New Roman" w:cs="Times New Roman"/>
          <w:sz w:val="24"/>
          <w:szCs w:val="24"/>
        </w:rPr>
        <w:t>)-</w:t>
      </w:r>
      <w:proofErr w:type="gramEnd"/>
      <w:r>
        <w:rPr>
          <w:rFonts w:ascii="Times New Roman" w:hAnsi="Times New Roman" w:cs="Times New Roman"/>
          <w:sz w:val="24"/>
          <w:szCs w:val="24"/>
        </w:rPr>
        <w:t>это коллекция работ и результатов обучающегося, которая демонстрирует его усилия, прогресс и достижения в различных областях и является основной для определения образовательного результата выпускника начальной школы.</w:t>
      </w:r>
    </w:p>
    <w:p w:rsidR="007B0857" w:rsidRDefault="007B0857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-Комплексная работа-это итоговая проверочная работа, включающая задания различного уровня сложности из разных областей, в том числе  из раздела «Чтение и работа с информацией». Она проводится в конце каждого года обучения и позволяет оценить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отдельных универсальных учебных способов действий: познавательных, коммуникативных и регулятивных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основе.</w:t>
      </w:r>
    </w:p>
    <w:p w:rsidR="007B0857" w:rsidRPr="007B0857" w:rsidRDefault="007B0857" w:rsidP="007B08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857">
        <w:rPr>
          <w:rFonts w:ascii="Times New Roman" w:hAnsi="Times New Roman" w:cs="Times New Roman"/>
          <w:b/>
          <w:sz w:val="24"/>
          <w:szCs w:val="24"/>
        </w:rPr>
        <w:t>2.Основные цели и задачи мониторинга</w:t>
      </w:r>
    </w:p>
    <w:p w:rsidR="007B0857" w:rsidRDefault="007B0857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2.1.Целью внутренней системы оценки является формирование у младших школьников контрольно-оценочной самостоятельности как основы учебной самостоятельности, развитие ребенка и процесс становления его как субъекта разнообразных видов и форм деятельности, заинтересованного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самоизменении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учебной деятельности  при получении начального общего образования.</w:t>
      </w:r>
    </w:p>
    <w:p w:rsidR="00247E17" w:rsidRDefault="00247E17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2.2.Задачи:</w:t>
      </w:r>
    </w:p>
    <w:p w:rsidR="00247E17" w:rsidRDefault="00247E17" w:rsidP="00247E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Упорядочивание оценочных процедур;</w:t>
      </w:r>
    </w:p>
    <w:p w:rsidR="00247E17" w:rsidRDefault="00247E17" w:rsidP="00247E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Поддержка и стимулирование учебной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ОВЗ;</w:t>
      </w:r>
    </w:p>
    <w:p w:rsidR="00247E17" w:rsidRDefault="00247E17" w:rsidP="00247E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Обеспечение точной обратной связи;</w:t>
      </w:r>
    </w:p>
    <w:p w:rsidR="00247E17" w:rsidRDefault="00247E17" w:rsidP="00247E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младших школьников в самостоятельную контрольно-оценочную деятельность;</w:t>
      </w:r>
    </w:p>
    <w:p w:rsidR="00247E17" w:rsidRPr="00247E17" w:rsidRDefault="00247E17" w:rsidP="00247E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информации для управления системой образования.</w:t>
      </w:r>
    </w:p>
    <w:p w:rsidR="00247E17" w:rsidRDefault="00247E17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2.3.Функции системы оценки.</w:t>
      </w:r>
    </w:p>
    <w:p w:rsidR="00247E17" w:rsidRDefault="00247E17" w:rsidP="00247E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оценки выполняет следующие функции:</w:t>
      </w:r>
    </w:p>
    <w:p w:rsidR="00247E17" w:rsidRDefault="00247E17" w:rsidP="00247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Нормативная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функция-проверяет соответствие с нормативом, утверждённым ФГОС;</w:t>
      </w:r>
    </w:p>
    <w:p w:rsidR="00247E17" w:rsidRDefault="00247E17" w:rsidP="00247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Ориентирующая функция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>одействует осознанию младшим школьником результатов процесса деятельности и пониманию собственной роли в нем;</w:t>
      </w:r>
    </w:p>
    <w:p w:rsidR="00247E17" w:rsidRDefault="00247E17" w:rsidP="00247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Информирующая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функция-дает информацию об успехах и нереализованных возможностях младшего школьника;</w:t>
      </w:r>
    </w:p>
    <w:p w:rsidR="00247E17" w:rsidRDefault="00247E17" w:rsidP="00247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Корректирующая функция – способствует внесению поправок в действия младшего школьника, корректировке его установок, взглядов;</w:t>
      </w:r>
    </w:p>
    <w:p w:rsidR="00247E17" w:rsidRDefault="00CC6C94" w:rsidP="00247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Воспитывающая функция – создает условия для воспитания личностных качеств, проявления чувств и т.д.;</w:t>
      </w:r>
      <w:r>
        <w:rPr>
          <w:rFonts w:ascii="Times New Roman" w:hAnsi="Times New Roman" w:cs="Times New Roman"/>
          <w:sz w:val="24"/>
          <w:szCs w:val="24"/>
        </w:rPr>
        <w:br/>
        <w:t>социальная функция – влияет на самооценку, статус младшего школьника в коллективе сверстников;</w:t>
      </w:r>
    </w:p>
    <w:p w:rsidR="00CC6C94" w:rsidRPr="00247E17" w:rsidRDefault="00CC6C94" w:rsidP="00247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Стимулирующая функция – способствует созданию успеха, поддержания интереса к деятельности и т.д.</w:t>
      </w:r>
    </w:p>
    <w:p w:rsidR="00247E17" w:rsidRDefault="00247E17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="00CC6C94">
        <w:rPr>
          <w:rFonts w:ascii="Times New Roman" w:hAnsi="Times New Roman" w:cs="Times New Roman"/>
          <w:sz w:val="24"/>
          <w:szCs w:val="24"/>
        </w:rPr>
        <w:t>Принципы внутренней системы оценки:</w:t>
      </w:r>
    </w:p>
    <w:p w:rsidR="00CC6C94" w:rsidRDefault="00CC6C94" w:rsidP="00CC6C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оценки результатов;</w:t>
      </w:r>
    </w:p>
    <w:p w:rsidR="00CC6C94" w:rsidRDefault="00CC6C94" w:rsidP="00CC6C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 самооценки младшего школьника;</w:t>
      </w:r>
    </w:p>
    <w:p w:rsidR="00CC6C94" w:rsidRDefault="00CC6C94" w:rsidP="00CC6C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Объективность оценки;</w:t>
      </w:r>
    </w:p>
    <w:p w:rsidR="00CC6C94" w:rsidRDefault="00CC6C94" w:rsidP="00CC6C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Открытость процедуры и результатов оценки;</w:t>
      </w:r>
    </w:p>
    <w:p w:rsidR="00CC6C94" w:rsidRDefault="00CC6C94" w:rsidP="00CC6C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Комплексный подход к оценке результатов образования (оценка 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результатов общего образования);</w:t>
      </w:r>
    </w:p>
    <w:p w:rsidR="00CC6C94" w:rsidRDefault="00CC6C94" w:rsidP="00CC6C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динамики образовательных достижений младших школьников;</w:t>
      </w:r>
    </w:p>
    <w:p w:rsidR="00CC6C94" w:rsidRPr="00CC6C94" w:rsidRDefault="00CC6C94" w:rsidP="00CC6C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Сочетания различных видов оценки и универсальных подходов в оценивании.</w:t>
      </w:r>
    </w:p>
    <w:p w:rsidR="00CC6C94" w:rsidRPr="00CC6C94" w:rsidRDefault="00CC6C94" w:rsidP="00CC6C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6C94">
        <w:rPr>
          <w:rFonts w:ascii="Times New Roman" w:hAnsi="Times New Roman" w:cs="Times New Roman"/>
          <w:b/>
          <w:sz w:val="24"/>
          <w:szCs w:val="24"/>
        </w:rPr>
        <w:t>3.Содержание оценки.</w:t>
      </w:r>
    </w:p>
    <w:p w:rsidR="00CC6C94" w:rsidRDefault="00CC6C94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3.1.Основным объектом системы оценки, ее содержательной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базой выступают планируемые результаты освоения школьниками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)д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алее обучающимися) </w:t>
      </w:r>
      <w:r w:rsidR="00004B04">
        <w:rPr>
          <w:rFonts w:ascii="Times New Roman" w:hAnsi="Times New Roman" w:cs="Times New Roman"/>
          <w:sz w:val="24"/>
          <w:szCs w:val="24"/>
        </w:rPr>
        <w:t>Адаптированной основной образовательной программы начального общего образования:</w:t>
      </w:r>
    </w:p>
    <w:p w:rsidR="00004B04" w:rsidRDefault="00004B04" w:rsidP="00004B0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результаты;</w:t>
      </w:r>
    </w:p>
    <w:p w:rsidR="00004B04" w:rsidRDefault="00004B04" w:rsidP="00004B0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результаты;</w:t>
      </w:r>
    </w:p>
    <w:p w:rsidR="00004B04" w:rsidRPr="00004B04" w:rsidRDefault="00004B04" w:rsidP="00004B0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результаты.</w:t>
      </w:r>
    </w:p>
    <w:p w:rsidR="00004B04" w:rsidRDefault="00004B04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691129">
        <w:rPr>
          <w:rFonts w:ascii="Times New Roman" w:hAnsi="Times New Roman" w:cs="Times New Roman"/>
          <w:sz w:val="24"/>
          <w:szCs w:val="24"/>
        </w:rPr>
        <w:t>Оценка личностных результатов.</w:t>
      </w:r>
    </w:p>
    <w:p w:rsidR="00691129" w:rsidRDefault="00691129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Объект оценки: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личностных универсальных учебных действий. Предмет оценки: эффективность деятельности системы образования организации, осуществляющей образовательную деятельность.</w:t>
      </w:r>
    </w:p>
    <w:p w:rsidR="00691129" w:rsidRDefault="00691129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Процедуры внутренней оценки: мониторинговые исследования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отдельных личностных качеств, определенных в Адаптированной основной образовательной программе как личностные результаты.</w:t>
      </w:r>
    </w:p>
    <w:p w:rsidR="00691129" w:rsidRDefault="00691129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оценка направлена на решение задачи оптимизации личностного развития обучающихся и включает три основных компонента:</w:t>
      </w:r>
    </w:p>
    <w:p w:rsidR="00691129" w:rsidRDefault="00691129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-характеристику достижений и положительных качеств обучающихся.</w:t>
      </w:r>
    </w:p>
    <w:p w:rsidR="00691129" w:rsidRDefault="00691129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-определение приоритетных задач и направлений личностного развития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учётом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достижений, так и психологических проблем ребёнка.</w:t>
      </w:r>
    </w:p>
    <w:p w:rsidR="00691129" w:rsidRDefault="00691129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-систему </w:t>
      </w:r>
      <w:r w:rsidR="00CD755F">
        <w:rPr>
          <w:rFonts w:ascii="Times New Roman" w:hAnsi="Times New Roman" w:cs="Times New Roman"/>
          <w:sz w:val="24"/>
          <w:szCs w:val="24"/>
        </w:rPr>
        <w:t>психолого-педагогических рекомендаций, призванных обеспечить успешную реализацию развивающих и профилактических задач развития.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3.3.Оценка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результатов.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оценки: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регулятивных, коммуникативных и познавательных универсальных учебных действий.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оценки: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данного вида учебных действий.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Процедура оценки: решение задач творческого и поискового характера учебного проектирования: итоговые проверочные работы, комплексные работы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основе, мониторинг </w:t>
      </w:r>
      <w:proofErr w:type="spellStart"/>
      <w:r>
        <w:rPr>
          <w:rFonts w:ascii="Times New Roman" w:hAnsi="Times New Roman" w:cs="Times New Roman"/>
          <w:sz w:val="24"/>
          <w:szCs w:val="24"/>
        </w:rPr>
        <w:t>чформированности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основных учебных умений, накопительная оценка, фиксируемая в «портфеле достижений» в виде оценочных листов и листов наблюдений учителя или психолога с учетом уровневого подхода: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-оптимальный уровень.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-допустимый уровень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-недопустимый уровень.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3.4.Оценка предметных результатов.</w:t>
      </w:r>
    </w:p>
    <w:p w:rsidR="00CD755F" w:rsidRDefault="00CD755F" w:rsidP="00031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оценки: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учебных действий с предметным содержанием.</w:t>
      </w:r>
    </w:p>
    <w:p w:rsidR="0003179C" w:rsidRDefault="00CD755F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оценки: способность к решению учебно-познавательных и  учебно-практических задач.</w:t>
      </w:r>
    </w:p>
    <w:p w:rsidR="00CD755F" w:rsidRDefault="00CD755F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оценки: а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>нутренняя накопительная оценка, б)</w:t>
      </w:r>
      <w:r w:rsidR="00D0611D">
        <w:rPr>
          <w:rFonts w:ascii="Times New Roman" w:hAnsi="Times New Roman" w:cs="Times New Roman"/>
          <w:sz w:val="24"/>
          <w:szCs w:val="24"/>
        </w:rPr>
        <w:t>итоговая оценка (внутренняя и внешняя).</w:t>
      </w:r>
    </w:p>
    <w:p w:rsidR="00D0611D" w:rsidRPr="00D0611D" w:rsidRDefault="00D0611D" w:rsidP="00D061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11D">
        <w:rPr>
          <w:rFonts w:ascii="Times New Roman" w:hAnsi="Times New Roman" w:cs="Times New Roman"/>
          <w:b/>
          <w:sz w:val="24"/>
          <w:szCs w:val="24"/>
        </w:rPr>
        <w:t>4.Порядок проведения процедур внутренней оценки результатов.</w:t>
      </w:r>
    </w:p>
    <w:p w:rsidR="00D0611D" w:rsidRDefault="00D0611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4.1.При получении начального общего образования используются следующие виды внутренней оценки результатов: стартовая диагностика, текущее оценивание, итоговое оценивание и накопительная оценка.</w:t>
      </w:r>
    </w:p>
    <w:p w:rsidR="00D0611D" w:rsidRDefault="00D0611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4.2.Стартовая диагностика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–о</w:t>
      </w:r>
      <w:proofErr w:type="gramEnd"/>
      <w:r>
        <w:rPr>
          <w:rFonts w:ascii="Times New Roman" w:hAnsi="Times New Roman" w:cs="Times New Roman"/>
          <w:sz w:val="24"/>
          <w:szCs w:val="24"/>
        </w:rPr>
        <w:t>ценочная процедура, с помощью которой определяется исходный (стартовый) уровень знаний, умений и навыков, а также уровень развития обучающихся при переходе с одной ступени образования на другую.</w:t>
      </w:r>
    </w:p>
    <w:p w:rsidR="00D0611D" w:rsidRDefault="00D0611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4.3.На первый год обучения устанавливается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безотметочный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режим обучения, предусматривающий выявление индивидуальной динамики качества усвоения предмета первоклассником, включение обучающегося в процесс самоконтроля и самооценки.</w:t>
      </w:r>
    </w:p>
    <w:p w:rsidR="00D0611D" w:rsidRDefault="00D0611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4.4.Порядок текущего оценивания.</w:t>
      </w:r>
    </w:p>
    <w:p w:rsidR="00D0611D" w:rsidRDefault="00D0611D" w:rsidP="002061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Текущее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оценивание-комплексная оценка результатов образования, включает диагностику личностных,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D0611D" w:rsidRDefault="00D0611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результатов личностного развития. Проводится с помощью различных методов (диагностическая работа, анкетирование, педагогические наблюдения и т.д.)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иагностика предполагает проявление учеником личностных качеств: оценки поступков, обозначение </w:t>
      </w:r>
      <w:r w:rsidR="002C20BB">
        <w:rPr>
          <w:rFonts w:ascii="Times New Roman" w:hAnsi="Times New Roman" w:cs="Times New Roman"/>
          <w:sz w:val="24"/>
          <w:szCs w:val="24"/>
        </w:rPr>
        <w:t xml:space="preserve">своей жизненной позиции, культурного выбора, мотивов, личностных целей, проводится в виде </w:t>
      </w:r>
      <w:proofErr w:type="spellStart"/>
      <w:r w:rsidR="002C20BB">
        <w:rPr>
          <w:rFonts w:ascii="Times New Roman" w:hAnsi="Times New Roman" w:cs="Times New Roman"/>
          <w:sz w:val="24"/>
          <w:szCs w:val="24"/>
        </w:rPr>
        <w:t>неперсофицированных</w:t>
      </w:r>
      <w:proofErr w:type="spellEnd"/>
      <w:r w:rsidR="002C20BB">
        <w:rPr>
          <w:rFonts w:ascii="Times New Roman" w:hAnsi="Times New Roman" w:cs="Times New Roman"/>
          <w:sz w:val="24"/>
          <w:szCs w:val="24"/>
        </w:rPr>
        <w:t xml:space="preserve"> работ (не должны подписываться).</w:t>
      </w:r>
    </w:p>
    <w:p w:rsidR="002C20BB" w:rsidRDefault="002C20B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результатов. Диагностический материал состоит из комплексных заданий, требующих от обучающегося выполнения познавательных, регулятивных и коммуникативных действий.</w:t>
      </w:r>
    </w:p>
    <w:p w:rsidR="002C20BB" w:rsidRDefault="002C20B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предметных результатов осуществляется с помощью различных методов. Приоритетным в диагностике становятся продуктивные задания (задачи) по применению знаний и умений,  предполагающие создание обучающимся в ходе решения своего продукта вывода, оценки, обобщения и т.п.</w:t>
      </w:r>
    </w:p>
    <w:p w:rsidR="002C20BB" w:rsidRDefault="002C20B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достижения предметных результатов ведётся, как правило, в ходе выполнения итоговых проверочных работ. В ряде случаев их достижение может проверяться  в ходе текущего и промежуточного оценивания, а полученные результаты фиксируются в накопительной системе оценки (в форме «портфеля» достижений) и учитываться при определении итоговой оценки.</w:t>
      </w:r>
    </w:p>
    <w:p w:rsidR="002C20BB" w:rsidRDefault="002C20B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4.5.Порядок выставления текущих отметок.</w:t>
      </w:r>
    </w:p>
    <w:p w:rsidR="005E2AC7" w:rsidRDefault="002C20B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оценке результатов в 1 классе исключается система балльного (отметочного) оценивания. Недопустимо также использование любой символики, заменяющей цифровую отметку</w:t>
      </w:r>
      <w:r w:rsidR="005E2AC7">
        <w:rPr>
          <w:rFonts w:ascii="Times New Roman" w:hAnsi="Times New Roman" w:cs="Times New Roman"/>
          <w:sz w:val="24"/>
          <w:szCs w:val="24"/>
        </w:rPr>
        <w:t>. («Об организации обучения в первом классе четырёхлетней начальной школы» Письмо Минобразования России от 25.09.2000 г., № 2021/11-13).</w:t>
      </w:r>
    </w:p>
    <w:p w:rsidR="005E2AC7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 второго класса оценивание осуществляется по признакам уровней успешности, а также с использованием балльной системы отметок.</w:t>
      </w:r>
    </w:p>
    <w:p w:rsidR="005E2AC7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-качественные оценки по уровням успешности могут быть переведены в отметки по пятибалльной шкале.</w:t>
      </w:r>
    </w:p>
    <w:p w:rsidR="005E2AC7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Высокий уровень: 81-100% - «5»</w:t>
      </w:r>
    </w:p>
    <w:p w:rsidR="005E2AC7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Повышенный уровень: 61-80% - «4»</w:t>
      </w:r>
    </w:p>
    <w:p w:rsidR="005E2AC7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Базовый уровень: 36-60% - «3»</w:t>
      </w:r>
    </w:p>
    <w:p w:rsidR="005E2AC7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уровень: меньше 35% - «2»</w:t>
      </w:r>
    </w:p>
    <w:p w:rsidR="005E2AC7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4.6.Порядок итоговых оценочных процедур.</w:t>
      </w:r>
    </w:p>
    <w:p w:rsidR="002C20BB" w:rsidRDefault="005E2AC7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Предметом итогово</w:t>
      </w:r>
      <w:r w:rsidR="00A762DB">
        <w:rPr>
          <w:rFonts w:ascii="Times New Roman" w:hAnsi="Times New Roman" w:cs="Times New Roman"/>
          <w:sz w:val="24"/>
          <w:szCs w:val="24"/>
        </w:rPr>
        <w:t>й оценки освоения обучающимися А</w:t>
      </w:r>
      <w:r>
        <w:rPr>
          <w:rFonts w:ascii="Times New Roman" w:hAnsi="Times New Roman" w:cs="Times New Roman"/>
          <w:sz w:val="24"/>
          <w:szCs w:val="24"/>
        </w:rPr>
        <w:t xml:space="preserve">даптированной основной образовательной программы начального общего образования является достижение планируемых личностных,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 результатов начального общего образования, необходимых для продолжения образования в основной школе.</w:t>
      </w:r>
      <w:r w:rsidR="002C2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оценивание осуществляется по признакам уровней успешности.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уровень-выполнено правильно менее 35% заданий базового уровня, освоена внешняя сторона алгоритма, правила.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Базовый уровен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правильно выполнены задания, построенные на базовом учебном материале, освоена опорная система знаний и способов действий по предмету, необходимая для продолжения образования в основной школе.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Повышенный уровень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продемонстрировано усвоение опорной системы знаний на уровне осознанного произвольного овладения учебными действиями, а также способность использовать, преобразовывать знание для решения задач в новых условиях, новых структурах действия.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инструментом итоговой оценки являются итоговые предметные и комплексные работы.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итоговую оценку результатов освоения  Адаптированной основной образовательной программы начального общего образования входят: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-результаты текущего (промежуточного) оценивания, отражающие динамику индивидуальных образовательных достижений обучающихся, продвижение в достижении планируемых результатов освоения Адаптированной основной образовательной программы начального общего образования;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-результаты итоговых работ, характеризующие уровень освоения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основных формируемых культурных предметных способов действий (средств), необходимых для продолжения образования на следующей ступени;</w:t>
      </w:r>
    </w:p>
    <w:p w:rsidR="00A762DB" w:rsidRDefault="00A762DB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-накопительная оценка, которая включает достижения младших школьников во внеурочной деятельности</w:t>
      </w:r>
      <w:r w:rsidR="00BC517D">
        <w:rPr>
          <w:rFonts w:ascii="Times New Roman" w:hAnsi="Times New Roman" w:cs="Times New Roman"/>
          <w:sz w:val="24"/>
          <w:szCs w:val="24"/>
        </w:rPr>
        <w:t>, формирует в таблицах образовательных результатов и «портфеле» достижений младшего школьника.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Принятие решения о переводе обучающегося из начальной школы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основную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4.7.Решение об успешном освоении младшим школьником основной образовательной программы начального общего образования и его переходе в основную школу принимается педагогическим советом ОО.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4.8.Для принятия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переводе обучающегося  педсовету предъявляются материалы: 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«Портфель» достижений обучающегося, выводы о достижениях и характеристика выпускника.</w:t>
      </w:r>
    </w:p>
    <w:p w:rsidR="00BC517D" w:rsidRPr="00BC517D" w:rsidRDefault="00BC517D" w:rsidP="00BC51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17D">
        <w:rPr>
          <w:rFonts w:ascii="Times New Roman" w:hAnsi="Times New Roman" w:cs="Times New Roman"/>
          <w:b/>
          <w:sz w:val="24"/>
          <w:szCs w:val="24"/>
        </w:rPr>
        <w:t>5.Ведение документации.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5.1.Учитель ведет: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-календарно-тематическое планирование с  обязательным указанием планируемых результатов по предметам учебного плана;</w:t>
      </w:r>
    </w:p>
    <w:p w:rsidR="00BC517D" w:rsidRDefault="00BC517D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-журнал, в котором фиксирует прохождение материала по предметам  соответственно программе, виды деятельности, выполняемые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BC517D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-электронный журнал;</w:t>
      </w:r>
    </w:p>
    <w:p w:rsidR="00F075D9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-личное дело обучающегося, в котором по итогам года фиксируются достижение планируемых результатов;</w:t>
      </w:r>
    </w:p>
    <w:p w:rsidR="00F075D9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-оценочные листы, в которых фиксируется качество усвоения знаний и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 по каждой теме, оценка выражается следующими видами оценочных суждений:</w:t>
      </w:r>
    </w:p>
    <w:p w:rsidR="00F075D9" w:rsidRDefault="00F075D9" w:rsidP="00F075D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»-отлично знает и умеет, безошибочно выполняет и может обосновать или объяснить;</w:t>
      </w:r>
    </w:p>
    <w:p w:rsidR="00F075D9" w:rsidRDefault="00F075D9" w:rsidP="00F075D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»-знает, умеет, но на практике возможны незначительные недочеты, ошибки;</w:t>
      </w:r>
    </w:p>
    <w:p w:rsidR="00F075D9" w:rsidRPr="00F075D9" w:rsidRDefault="00F075D9" w:rsidP="00F075D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»-не знает, умение не проявляется.</w:t>
      </w:r>
    </w:p>
    <w:p w:rsidR="00F075D9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коррекции  своей работы учитель 2 раза в год проводит самоанализ педагогической деятельности на основе анализа учебной деятельности обучающегося, учитывая следующие данные:</w:t>
      </w:r>
    </w:p>
    <w:p w:rsidR="00F075D9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-динамику развития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учебный период;</w:t>
      </w:r>
    </w:p>
    <w:p w:rsidR="00F075D9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-уровень усвоения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знаний и умений по основным темам (на основе результатов тестовых диагностических работ);</w:t>
      </w:r>
    </w:p>
    <w:p w:rsidR="00F075D9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учебной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 сравнении с предыдущим полугодием);</w:t>
      </w:r>
    </w:p>
    <w:p w:rsidR="00F075D9" w:rsidRDefault="00F075D9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-сведения о выполнении программы с указанием успехов и возникших трудностей </w:t>
      </w:r>
      <w:r w:rsidR="00EF267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 основе календарно-тематического плана, классного журнала</w:t>
      </w:r>
      <w:r w:rsidR="00EF267E">
        <w:rPr>
          <w:rFonts w:ascii="Times New Roman" w:hAnsi="Times New Roman" w:cs="Times New Roman"/>
          <w:sz w:val="24"/>
          <w:szCs w:val="24"/>
        </w:rPr>
        <w:t>);</w:t>
      </w:r>
    </w:p>
    <w:p w:rsidR="00EF267E" w:rsidRDefault="00EF267E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о  причинах проблем, неудач и предложения по их преодолению.</w:t>
      </w:r>
    </w:p>
    <w:p w:rsidR="00EF267E" w:rsidRPr="00EF267E" w:rsidRDefault="00EF267E" w:rsidP="00EF26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67E">
        <w:rPr>
          <w:rFonts w:ascii="Times New Roman" w:hAnsi="Times New Roman" w:cs="Times New Roman"/>
          <w:b/>
          <w:sz w:val="24"/>
          <w:szCs w:val="24"/>
        </w:rPr>
        <w:lastRenderedPageBreak/>
        <w:t>6.Права, обязанности и ответственность участников оценочных процедур.</w:t>
      </w:r>
    </w:p>
    <w:p w:rsidR="00EF267E" w:rsidRDefault="00EF267E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6.1.Права и обязанности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F267E" w:rsidRDefault="00EF267E" w:rsidP="002061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EF267E" w:rsidRDefault="00EF267E" w:rsidP="00EF26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собственную оценку своих достижений и трудностей;</w:t>
      </w:r>
    </w:p>
    <w:p w:rsidR="00EF267E" w:rsidRDefault="00EF267E" w:rsidP="00EF26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самостоятельный выбор сложности и количества проверочных заданий;</w:t>
      </w:r>
    </w:p>
    <w:p w:rsidR="00EF267E" w:rsidRDefault="00EF267E" w:rsidP="00EF26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оценку своего творчества и инициативы во всех сферах школьной жизни;</w:t>
      </w:r>
    </w:p>
    <w:p w:rsidR="00EF267E" w:rsidRDefault="00EF267E" w:rsidP="00EF26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Представлять результаты своей деятельности в форме портфеля своих достижений и публично их защищать;</w:t>
      </w:r>
    </w:p>
    <w:p w:rsidR="00EF267E" w:rsidRPr="00EF267E" w:rsidRDefault="00EF267E" w:rsidP="00EF26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ошибки и время для их ликвидации.</w:t>
      </w:r>
    </w:p>
    <w:p w:rsidR="00EF267E" w:rsidRDefault="00EF267E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обязаны:</w:t>
      </w:r>
    </w:p>
    <w:p w:rsidR="00EF267E" w:rsidRDefault="00EF267E" w:rsidP="00EF267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возможности проявлять оценочную самостоятельность в учебной деятельности;</w:t>
      </w:r>
    </w:p>
    <w:p w:rsidR="00EF267E" w:rsidRPr="00EF267E" w:rsidRDefault="00EF267E" w:rsidP="00EF267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Овладеть способами оценивания, принятыми в школе.</w:t>
      </w:r>
    </w:p>
    <w:p w:rsidR="00EF267E" w:rsidRDefault="00EF267E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6.2.Права и обязанности учителя.</w:t>
      </w:r>
    </w:p>
    <w:p w:rsidR="00EF267E" w:rsidRDefault="00EF267E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имеет право:</w:t>
      </w:r>
    </w:p>
    <w:p w:rsidR="00EF267E" w:rsidRDefault="00EF267E" w:rsidP="00EF26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своё оценочное суждение по поводу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EF267E" w:rsidRDefault="00EF267E" w:rsidP="00EF26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обучающегося относительно его собственных возможностей и достижений;</w:t>
      </w:r>
    </w:p>
    <w:p w:rsidR="00EF267E" w:rsidRPr="00EF267E" w:rsidRDefault="00EF267E" w:rsidP="00EF26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обучающегося относительно только после совместно выработанных критериев оценки данной работы.</w:t>
      </w:r>
    </w:p>
    <w:p w:rsidR="00EF267E" w:rsidRDefault="00EF267E" w:rsidP="00206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обязан:</w:t>
      </w:r>
    </w:p>
    <w:p w:rsidR="00EF267E" w:rsidRDefault="00D90AC4" w:rsidP="00EF267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принципы системы оценки и основные пункты данного Положения.</w:t>
      </w: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p w:rsidR="00264E3C" w:rsidRDefault="00264E3C" w:rsidP="00264E3C">
      <w:pPr>
        <w:rPr>
          <w:rFonts w:ascii="Times New Roman" w:hAnsi="Times New Roman" w:cs="Times New Roman"/>
          <w:sz w:val="24"/>
          <w:szCs w:val="24"/>
        </w:rPr>
      </w:pPr>
    </w:p>
    <w:sectPr w:rsidR="00264E3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CFC" w:rsidRDefault="00903CFC" w:rsidP="00C62939">
      <w:pPr>
        <w:spacing w:after="0" w:line="240" w:lineRule="auto"/>
      </w:pPr>
      <w:r>
        <w:separator/>
      </w:r>
    </w:p>
  </w:endnote>
  <w:endnote w:type="continuationSeparator" w:id="0">
    <w:p w:rsidR="00903CFC" w:rsidRDefault="00903CFC" w:rsidP="00C62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521980"/>
      <w:docPartObj>
        <w:docPartGallery w:val="Page Numbers (Bottom of Page)"/>
        <w:docPartUnique/>
      </w:docPartObj>
    </w:sdtPr>
    <w:sdtEndPr/>
    <w:sdtContent>
      <w:p w:rsidR="00C62939" w:rsidRDefault="00C6293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BD7">
          <w:rPr>
            <w:noProof/>
          </w:rPr>
          <w:t>1</w:t>
        </w:r>
        <w:r>
          <w:fldChar w:fldCharType="end"/>
        </w:r>
      </w:p>
    </w:sdtContent>
  </w:sdt>
  <w:p w:rsidR="00C62939" w:rsidRDefault="00C629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CFC" w:rsidRDefault="00903CFC" w:rsidP="00C62939">
      <w:pPr>
        <w:spacing w:after="0" w:line="240" w:lineRule="auto"/>
      </w:pPr>
      <w:r>
        <w:separator/>
      </w:r>
    </w:p>
  </w:footnote>
  <w:footnote w:type="continuationSeparator" w:id="0">
    <w:p w:rsidR="00903CFC" w:rsidRDefault="00903CFC" w:rsidP="00C62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F5D17"/>
    <w:multiLevelType w:val="hybridMultilevel"/>
    <w:tmpl w:val="FCE0E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E19BA"/>
    <w:multiLevelType w:val="hybridMultilevel"/>
    <w:tmpl w:val="4F7CD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41D23"/>
    <w:multiLevelType w:val="hybridMultilevel"/>
    <w:tmpl w:val="142C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51AFF"/>
    <w:multiLevelType w:val="hybridMultilevel"/>
    <w:tmpl w:val="D7381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007C5"/>
    <w:multiLevelType w:val="hybridMultilevel"/>
    <w:tmpl w:val="89CC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E7EEB"/>
    <w:multiLevelType w:val="hybridMultilevel"/>
    <w:tmpl w:val="C6B24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6672E"/>
    <w:multiLevelType w:val="hybridMultilevel"/>
    <w:tmpl w:val="4CBA1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4D7985"/>
    <w:multiLevelType w:val="hybridMultilevel"/>
    <w:tmpl w:val="6C765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B47E93"/>
    <w:multiLevelType w:val="hybridMultilevel"/>
    <w:tmpl w:val="63145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F03E3"/>
    <w:multiLevelType w:val="hybridMultilevel"/>
    <w:tmpl w:val="800E0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191A6B"/>
    <w:multiLevelType w:val="hybridMultilevel"/>
    <w:tmpl w:val="6D840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7209CE"/>
    <w:multiLevelType w:val="hybridMultilevel"/>
    <w:tmpl w:val="B442C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444F3D"/>
    <w:multiLevelType w:val="hybridMultilevel"/>
    <w:tmpl w:val="FD286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11"/>
  </w:num>
  <w:num w:numId="9">
    <w:abstractNumId w:val="2"/>
  </w:num>
  <w:num w:numId="10">
    <w:abstractNumId w:val="4"/>
  </w:num>
  <w:num w:numId="11">
    <w:abstractNumId w:val="12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1DC"/>
    <w:rsid w:val="00004B04"/>
    <w:rsid w:val="0003179C"/>
    <w:rsid w:val="002061DC"/>
    <w:rsid w:val="002274EC"/>
    <w:rsid w:val="00245BB1"/>
    <w:rsid w:val="00247E17"/>
    <w:rsid w:val="00264E3C"/>
    <w:rsid w:val="002C20BB"/>
    <w:rsid w:val="00496AC6"/>
    <w:rsid w:val="005E2AC7"/>
    <w:rsid w:val="00691129"/>
    <w:rsid w:val="00720D3B"/>
    <w:rsid w:val="007B0857"/>
    <w:rsid w:val="00842F36"/>
    <w:rsid w:val="00861599"/>
    <w:rsid w:val="00903CFC"/>
    <w:rsid w:val="00A04217"/>
    <w:rsid w:val="00A762DB"/>
    <w:rsid w:val="00A77C85"/>
    <w:rsid w:val="00B07BD7"/>
    <w:rsid w:val="00BC517D"/>
    <w:rsid w:val="00C62939"/>
    <w:rsid w:val="00CC0293"/>
    <w:rsid w:val="00CC6C94"/>
    <w:rsid w:val="00CD755F"/>
    <w:rsid w:val="00CE1A11"/>
    <w:rsid w:val="00D0611D"/>
    <w:rsid w:val="00D90AC4"/>
    <w:rsid w:val="00E41075"/>
    <w:rsid w:val="00EA1DD9"/>
    <w:rsid w:val="00EF267E"/>
    <w:rsid w:val="00F075D9"/>
    <w:rsid w:val="00F6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E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2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2939"/>
  </w:style>
  <w:style w:type="paragraph" w:styleId="a6">
    <w:name w:val="footer"/>
    <w:basedOn w:val="a"/>
    <w:link w:val="a7"/>
    <w:uiPriority w:val="99"/>
    <w:unhideWhenUsed/>
    <w:rsid w:val="00C62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2939"/>
  </w:style>
  <w:style w:type="paragraph" w:styleId="a8">
    <w:name w:val="Balloon Text"/>
    <w:basedOn w:val="a"/>
    <w:link w:val="a9"/>
    <w:uiPriority w:val="99"/>
    <w:semiHidden/>
    <w:unhideWhenUsed/>
    <w:rsid w:val="00C6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2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E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2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2939"/>
  </w:style>
  <w:style w:type="paragraph" w:styleId="a6">
    <w:name w:val="footer"/>
    <w:basedOn w:val="a"/>
    <w:link w:val="a7"/>
    <w:uiPriority w:val="99"/>
    <w:unhideWhenUsed/>
    <w:rsid w:val="00C62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2939"/>
  </w:style>
  <w:style w:type="paragraph" w:styleId="a8">
    <w:name w:val="Balloon Text"/>
    <w:basedOn w:val="a"/>
    <w:link w:val="a9"/>
    <w:uiPriority w:val="99"/>
    <w:semiHidden/>
    <w:unhideWhenUsed/>
    <w:rsid w:val="00C6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2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9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2018-12-01T17:15:00Z</cp:lastPrinted>
  <dcterms:created xsi:type="dcterms:W3CDTF">2011-01-01T03:05:00Z</dcterms:created>
  <dcterms:modified xsi:type="dcterms:W3CDTF">2018-12-03T07:48:00Z</dcterms:modified>
</cp:coreProperties>
</file>